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4"/>
        <w:gridCol w:w="3115"/>
        <w:gridCol w:w="3115"/>
      </w:tblGrid>
      <w:tr w:rsidR="009F62A6" w:rsidTr="00482242">
        <w:trPr>
          <w:trHeight w:val="277"/>
        </w:trPr>
        <w:tc>
          <w:tcPr>
            <w:tcW w:w="10054" w:type="dxa"/>
            <w:gridSpan w:val="3"/>
          </w:tcPr>
          <w:p w:rsidR="009F62A6" w:rsidRPr="009F62A6" w:rsidRDefault="009F62A6" w:rsidP="00482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2A6">
              <w:rPr>
                <w:rFonts w:ascii="Times New Roman" w:hAnsi="Times New Roman" w:cs="Times New Roman"/>
                <w:sz w:val="28"/>
                <w:szCs w:val="28"/>
              </w:rPr>
              <w:t>Графическая часть</w:t>
            </w:r>
            <w:r w:rsidR="00B17D1C">
              <w:rPr>
                <w:rFonts w:ascii="Times New Roman" w:hAnsi="Times New Roman" w:cs="Times New Roman"/>
                <w:sz w:val="28"/>
                <w:szCs w:val="28"/>
              </w:rPr>
              <w:t xml:space="preserve"> Лист 1</w:t>
            </w:r>
          </w:p>
        </w:tc>
      </w:tr>
      <w:tr w:rsidR="009F62A6" w:rsidTr="00482242">
        <w:tc>
          <w:tcPr>
            <w:tcW w:w="10054" w:type="dxa"/>
            <w:gridSpan w:val="3"/>
          </w:tcPr>
          <w:p w:rsidR="009F62A6" w:rsidRPr="009F62A6" w:rsidRDefault="009F62A6" w:rsidP="00482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2A6">
              <w:rPr>
                <w:rFonts w:ascii="Times New Roman" w:hAnsi="Times New Roman" w:cs="Times New Roman"/>
                <w:sz w:val="28"/>
                <w:szCs w:val="28"/>
              </w:rPr>
              <w:t>Наименование системы координат МСК – 165,</w:t>
            </w:r>
            <w:r w:rsidR="00B851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62A6">
              <w:rPr>
                <w:rFonts w:ascii="Times New Roman" w:hAnsi="Times New Roman" w:cs="Times New Roman"/>
                <w:sz w:val="28"/>
                <w:szCs w:val="28"/>
              </w:rPr>
              <w:t>Зона 2</w:t>
            </w:r>
          </w:p>
        </w:tc>
      </w:tr>
      <w:tr w:rsidR="009F62A6" w:rsidTr="00482242">
        <w:tc>
          <w:tcPr>
            <w:tcW w:w="10054" w:type="dxa"/>
            <w:gridSpan w:val="3"/>
          </w:tcPr>
          <w:p w:rsidR="009F62A6" w:rsidRPr="009F62A6" w:rsidRDefault="00482242" w:rsidP="00482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Учетный номер кадастрового квартала</w:t>
            </w:r>
            <w:r w:rsidR="009F62A6" w:rsidRPr="009F62A6">
              <w:rPr>
                <w:rFonts w:ascii="Times New Roman" w:hAnsi="Times New Roman" w:cs="Times New Roman"/>
                <w:sz w:val="28"/>
                <w:szCs w:val="28"/>
              </w:rPr>
              <w:t xml:space="preserve"> 24:55:040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F62A6" w:rsidRPr="009F62A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62A6" w:rsidTr="00482242">
        <w:tc>
          <w:tcPr>
            <w:tcW w:w="10054" w:type="dxa"/>
            <w:gridSpan w:val="3"/>
          </w:tcPr>
          <w:p w:rsidR="009F62A6" w:rsidRPr="009F62A6" w:rsidRDefault="009F62A6" w:rsidP="00482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2A6">
              <w:rPr>
                <w:rFonts w:ascii="Times New Roman" w:hAnsi="Times New Roman" w:cs="Times New Roman"/>
                <w:sz w:val="28"/>
                <w:szCs w:val="28"/>
              </w:rPr>
              <w:t xml:space="preserve">Площадь земельного участка </w:t>
            </w:r>
            <w:r w:rsidR="00482242">
              <w:rPr>
                <w:rFonts w:ascii="Times New Roman" w:hAnsi="Times New Roman" w:cs="Times New Roman"/>
                <w:sz w:val="28"/>
                <w:szCs w:val="28"/>
              </w:rPr>
              <w:t>(земель) 1575</w:t>
            </w:r>
            <w:r w:rsidRPr="009F62A6">
              <w:rPr>
                <w:rFonts w:ascii="Times New Roman" w:hAnsi="Times New Roman" w:cs="Times New Roman"/>
                <w:sz w:val="28"/>
                <w:szCs w:val="28"/>
              </w:rPr>
              <w:t xml:space="preserve"> кв.м.</w:t>
            </w:r>
            <w:r w:rsidR="00E04E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60DCC" w:rsidTr="000363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4" w:type="dxa"/>
            <w:vMerge w:val="restart"/>
          </w:tcPr>
          <w:p w:rsidR="00660DCC" w:rsidRPr="00660DCC" w:rsidRDefault="001851D2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Обозначение</w:t>
            </w: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660DCC" w:rsidRPr="00660DCC">
              <w:rPr>
                <w:rFonts w:ascii="Times New Roman" w:hAnsi="Times New Roman" w:cs="Times New Roman"/>
                <w:sz w:val="25"/>
                <w:szCs w:val="25"/>
              </w:rPr>
              <w:t>характерных точек границ</w:t>
            </w:r>
          </w:p>
        </w:tc>
        <w:tc>
          <w:tcPr>
            <w:tcW w:w="6230" w:type="dxa"/>
            <w:gridSpan w:val="2"/>
          </w:tcPr>
          <w:p w:rsidR="00660DCC" w:rsidRPr="00660DCC" w:rsidRDefault="00660DCC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Координаты, м</w:t>
            </w:r>
          </w:p>
        </w:tc>
      </w:tr>
      <w:tr w:rsidR="00660DCC" w:rsidTr="004822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4" w:type="dxa"/>
            <w:vMerge/>
          </w:tcPr>
          <w:p w:rsidR="00660DCC" w:rsidRPr="00660DCC" w:rsidRDefault="00660DCC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115" w:type="dxa"/>
          </w:tcPr>
          <w:p w:rsidR="00660DCC" w:rsidRPr="00660DCC" w:rsidRDefault="00660DCC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Х</w:t>
            </w:r>
          </w:p>
        </w:tc>
        <w:tc>
          <w:tcPr>
            <w:tcW w:w="3115" w:type="dxa"/>
          </w:tcPr>
          <w:p w:rsidR="00660DCC" w:rsidRPr="00E04E14" w:rsidRDefault="00660DCC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Y</w:t>
            </w:r>
          </w:p>
        </w:tc>
      </w:tr>
      <w:tr w:rsidR="001851D2" w:rsidTr="004822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4" w:type="dxa"/>
          </w:tcPr>
          <w:p w:rsidR="001851D2" w:rsidRPr="00660DCC" w:rsidRDefault="001851D2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3115" w:type="dxa"/>
          </w:tcPr>
          <w:p w:rsidR="001851D2" w:rsidRPr="00660DCC" w:rsidRDefault="001851D2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3115" w:type="dxa"/>
          </w:tcPr>
          <w:p w:rsidR="001851D2" w:rsidRPr="000E2E6E" w:rsidRDefault="001851D2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</w:tr>
      <w:tr w:rsidR="00482242" w:rsidTr="004822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4" w:type="dxa"/>
          </w:tcPr>
          <w:p w:rsidR="00482242" w:rsidRPr="00660DCC" w:rsidRDefault="00482242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3115" w:type="dxa"/>
          </w:tcPr>
          <w:p w:rsidR="00482242" w:rsidRPr="00660DCC" w:rsidRDefault="00660DCC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E04E14">
              <w:rPr>
                <w:rFonts w:ascii="Times New Roman" w:hAnsi="Times New Roman" w:cs="Times New Roman"/>
                <w:sz w:val="25"/>
                <w:szCs w:val="25"/>
              </w:rPr>
              <w:t>2047489</w:t>
            </w: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.00</w:t>
            </w:r>
          </w:p>
        </w:tc>
        <w:tc>
          <w:tcPr>
            <w:tcW w:w="3115" w:type="dxa"/>
          </w:tcPr>
          <w:p w:rsidR="00482242" w:rsidRPr="00660DCC" w:rsidRDefault="00660DCC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151018.37</w:t>
            </w:r>
          </w:p>
        </w:tc>
      </w:tr>
      <w:tr w:rsidR="00482242" w:rsidTr="004822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4" w:type="dxa"/>
          </w:tcPr>
          <w:p w:rsidR="00482242" w:rsidRPr="00660DCC" w:rsidRDefault="00482242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3115" w:type="dxa"/>
          </w:tcPr>
          <w:p w:rsidR="00482242" w:rsidRPr="00660DCC" w:rsidRDefault="00660DCC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2047503.65</w:t>
            </w:r>
          </w:p>
        </w:tc>
        <w:tc>
          <w:tcPr>
            <w:tcW w:w="3115" w:type="dxa"/>
          </w:tcPr>
          <w:p w:rsidR="00482242" w:rsidRPr="00660DCC" w:rsidRDefault="00660DCC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151021.61</w:t>
            </w:r>
          </w:p>
        </w:tc>
      </w:tr>
      <w:tr w:rsidR="00482242" w:rsidTr="004822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4" w:type="dxa"/>
          </w:tcPr>
          <w:p w:rsidR="00482242" w:rsidRPr="00660DCC" w:rsidRDefault="00482242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3115" w:type="dxa"/>
          </w:tcPr>
          <w:p w:rsidR="00482242" w:rsidRPr="00660DCC" w:rsidRDefault="00660DCC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2047480.68</w:t>
            </w:r>
          </w:p>
        </w:tc>
        <w:tc>
          <w:tcPr>
            <w:tcW w:w="3115" w:type="dxa"/>
          </w:tcPr>
          <w:p w:rsidR="00482242" w:rsidRPr="00660DCC" w:rsidRDefault="00660DCC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151124.06</w:t>
            </w:r>
          </w:p>
        </w:tc>
      </w:tr>
      <w:tr w:rsidR="00482242" w:rsidTr="004822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4" w:type="dxa"/>
          </w:tcPr>
          <w:p w:rsidR="00482242" w:rsidRPr="00660DCC" w:rsidRDefault="00482242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3115" w:type="dxa"/>
          </w:tcPr>
          <w:p w:rsidR="00482242" w:rsidRPr="00660DCC" w:rsidRDefault="00660DCC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2047466.03</w:t>
            </w:r>
          </w:p>
        </w:tc>
        <w:tc>
          <w:tcPr>
            <w:tcW w:w="3115" w:type="dxa"/>
          </w:tcPr>
          <w:p w:rsidR="00482242" w:rsidRPr="00660DCC" w:rsidRDefault="00660DCC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151120.82</w:t>
            </w:r>
          </w:p>
        </w:tc>
      </w:tr>
      <w:tr w:rsidR="00482242" w:rsidTr="004822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4" w:type="dxa"/>
          </w:tcPr>
          <w:p w:rsidR="00482242" w:rsidRPr="00660DCC" w:rsidRDefault="00482242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3115" w:type="dxa"/>
          </w:tcPr>
          <w:p w:rsidR="00482242" w:rsidRPr="00660DCC" w:rsidRDefault="00660DCC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2047489.00</w:t>
            </w:r>
          </w:p>
        </w:tc>
        <w:tc>
          <w:tcPr>
            <w:tcW w:w="3115" w:type="dxa"/>
          </w:tcPr>
          <w:p w:rsidR="00482242" w:rsidRPr="00660DCC" w:rsidRDefault="00660DCC" w:rsidP="00660DC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151018.37</w:t>
            </w:r>
          </w:p>
        </w:tc>
      </w:tr>
    </w:tbl>
    <w:p w:rsidR="009F62A6" w:rsidRDefault="00482242">
      <w:r>
        <w:rPr>
          <w:noProof/>
          <w:lang w:eastAsia="ru-RU"/>
        </w:rPr>
        <w:drawing>
          <wp:inline distT="0" distB="0" distL="0" distR="0" wp14:anchorId="039A3920" wp14:editId="16916798">
            <wp:extent cx="5940425" cy="4646930"/>
            <wp:effectExtent l="0" t="0" r="317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2009"/>
                    <a:stretch/>
                  </pic:blipFill>
                  <pic:spPr bwMode="auto">
                    <a:xfrm>
                      <a:off x="0" y="0"/>
                      <a:ext cx="5940425" cy="4646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3"/>
        <w:tblW w:w="10207" w:type="dxa"/>
        <w:tblInd w:w="-714" w:type="dxa"/>
        <w:tblLook w:val="04A0" w:firstRow="1" w:lastRow="0" w:firstColumn="1" w:lastColumn="0" w:noHBand="0" w:noVBand="1"/>
      </w:tblPr>
      <w:tblGrid>
        <w:gridCol w:w="1843"/>
        <w:gridCol w:w="8364"/>
      </w:tblGrid>
      <w:tr w:rsidR="00E03768" w:rsidTr="00660DCC">
        <w:trPr>
          <w:trHeight w:val="288"/>
        </w:trPr>
        <w:tc>
          <w:tcPr>
            <w:tcW w:w="10207" w:type="dxa"/>
            <w:gridSpan w:val="2"/>
          </w:tcPr>
          <w:p w:rsidR="006A342F" w:rsidRPr="00B85119" w:rsidRDefault="00E03768" w:rsidP="00660DC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>Масштаб 1:1000</w:t>
            </w:r>
          </w:p>
        </w:tc>
      </w:tr>
      <w:tr w:rsidR="00660DCC" w:rsidTr="00660DCC">
        <w:trPr>
          <w:trHeight w:val="288"/>
        </w:trPr>
        <w:tc>
          <w:tcPr>
            <w:tcW w:w="10207" w:type="dxa"/>
            <w:gridSpan w:val="2"/>
          </w:tcPr>
          <w:p w:rsidR="00660DCC" w:rsidRPr="00B85119" w:rsidRDefault="00660DCC" w:rsidP="00660DC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Условные обозначения:</w:t>
            </w:r>
          </w:p>
        </w:tc>
      </w:tr>
      <w:tr w:rsidR="00E03768" w:rsidTr="00660DCC">
        <w:tc>
          <w:tcPr>
            <w:tcW w:w="1843" w:type="dxa"/>
          </w:tcPr>
          <w:p w:rsidR="00E03768" w:rsidRPr="00B85119" w:rsidRDefault="00E03768" w:rsidP="00E0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>24:55:0402006</w:t>
            </w:r>
          </w:p>
        </w:tc>
        <w:tc>
          <w:tcPr>
            <w:tcW w:w="8364" w:type="dxa"/>
          </w:tcPr>
          <w:p w:rsidR="00E03768" w:rsidRPr="00B85119" w:rsidRDefault="00E03768" w:rsidP="00C74A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74AE3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 кадастрового квартала</w:t>
            </w:r>
          </w:p>
        </w:tc>
      </w:tr>
      <w:tr w:rsidR="00E03768" w:rsidTr="00660DCC">
        <w:tc>
          <w:tcPr>
            <w:tcW w:w="1843" w:type="dxa"/>
          </w:tcPr>
          <w:p w:rsidR="00E03768" w:rsidRPr="00B85119" w:rsidRDefault="00E03768" w:rsidP="00E0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C74AE3">
              <w:rPr>
                <w:rFonts w:ascii="Times New Roman" w:hAnsi="Times New Roman" w:cs="Times New Roman"/>
                <w:sz w:val="26"/>
                <w:szCs w:val="26"/>
              </w:rPr>
              <w:t>385</w:t>
            </w:r>
          </w:p>
        </w:tc>
        <w:tc>
          <w:tcPr>
            <w:tcW w:w="8364" w:type="dxa"/>
          </w:tcPr>
          <w:p w:rsidR="00E03768" w:rsidRPr="00B85119" w:rsidRDefault="00E03768" w:rsidP="001851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851D2">
              <w:rPr>
                <w:rFonts w:ascii="Times New Roman" w:hAnsi="Times New Roman" w:cs="Times New Roman"/>
                <w:sz w:val="26"/>
                <w:szCs w:val="26"/>
              </w:rPr>
              <w:t>кадастровые номера</w:t>
            </w: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 земельн</w:t>
            </w:r>
            <w:r w:rsidR="00482242"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 участк</w:t>
            </w:r>
            <w:r w:rsidR="00482242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="00C74AE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 включенн</w:t>
            </w:r>
            <w:r w:rsidR="00660DCC"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 в ГКН</w:t>
            </w:r>
          </w:p>
        </w:tc>
      </w:tr>
      <w:tr w:rsidR="00C74AE3" w:rsidTr="00660DCC">
        <w:tc>
          <w:tcPr>
            <w:tcW w:w="1843" w:type="dxa"/>
          </w:tcPr>
          <w:p w:rsidR="00C74AE3" w:rsidRPr="00B85119" w:rsidRDefault="00C74AE3" w:rsidP="00E04E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103505</wp:posOffset>
                      </wp:positionV>
                      <wp:extent cx="733425" cy="0"/>
                      <wp:effectExtent l="0" t="0" r="9525" b="1905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3425" cy="0"/>
                              </a:xfrm>
                              <a:prstGeom prst="line">
                                <a:avLst/>
                              </a:prstGeom>
                              <a:ln w="19050" cap="flat" cmpd="sng" algn="ctr">
                                <a:solidFill>
                                  <a:srgbClr val="4545EB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F317BD" id="Прямая соединительная линия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5pt,8.15pt" to="64.2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" strokecolor="#4545eb" strokeweight="1.5pt">
                      <v:stroke dashstyle="dash"/>
                    </v:line>
                  </w:pict>
                </mc:Fallback>
              </mc:AlternateContent>
            </w:r>
          </w:p>
        </w:tc>
        <w:tc>
          <w:tcPr>
            <w:tcW w:w="8364" w:type="dxa"/>
          </w:tcPr>
          <w:p w:rsidR="00C74AE3" w:rsidRPr="00B85119" w:rsidRDefault="00C74AE3" w:rsidP="00660D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граница кадастрового деления</w:t>
            </w:r>
          </w:p>
        </w:tc>
      </w:tr>
      <w:tr w:rsidR="00E03768" w:rsidTr="00660DCC">
        <w:tc>
          <w:tcPr>
            <w:tcW w:w="1843" w:type="dxa"/>
          </w:tcPr>
          <w:p w:rsidR="0037147C" w:rsidRPr="00B85119" w:rsidRDefault="0037147C" w:rsidP="00E04E14">
            <w:pPr>
              <w:jc w:val="center"/>
              <w:rPr>
                <w:rFonts w:ascii="Times New Roman" w:hAnsi="Times New Roman" w:cs="Times New Roman"/>
                <w:color w:val="2F5496" w:themeColor="accent5" w:themeShade="BF"/>
                <w:sz w:val="26"/>
                <w:szCs w:val="26"/>
              </w:rPr>
            </w:pPr>
          </w:p>
          <w:p w:rsidR="00E03768" w:rsidRPr="00660DCC" w:rsidRDefault="00660DCC" w:rsidP="00E04E1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37465</wp:posOffset>
                      </wp:positionV>
                      <wp:extent cx="704850" cy="9525"/>
                      <wp:effectExtent l="0" t="0" r="19050" b="2857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715C4C8" id="Прямая соединительная линия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25pt,2.95pt" to="65.7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" strokecolor="red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364" w:type="dxa"/>
          </w:tcPr>
          <w:p w:rsidR="00E03768" w:rsidRPr="00B85119" w:rsidRDefault="00E03768" w:rsidP="00E0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7147C" w:rsidRPr="00B85119">
              <w:rPr>
                <w:rFonts w:ascii="Times New Roman" w:hAnsi="Times New Roman" w:cs="Times New Roman"/>
                <w:sz w:val="26"/>
                <w:szCs w:val="26"/>
              </w:rPr>
              <w:t>границ</w:t>
            </w:r>
            <w:r w:rsidR="00C74AE3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37147C"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60DCC">
              <w:rPr>
                <w:rFonts w:ascii="Times New Roman" w:hAnsi="Times New Roman" w:cs="Times New Roman"/>
                <w:sz w:val="26"/>
                <w:szCs w:val="26"/>
              </w:rPr>
              <w:t>земельных участков</w:t>
            </w:r>
            <w:r w:rsidR="0037147C" w:rsidRPr="00B85119">
              <w:rPr>
                <w:rFonts w:ascii="Times New Roman" w:hAnsi="Times New Roman" w:cs="Times New Roman"/>
                <w:sz w:val="26"/>
                <w:szCs w:val="26"/>
              </w:rPr>
              <w:t>, предназначенн</w:t>
            </w:r>
            <w:r w:rsidR="00C74AE3"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="0037147C"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 для размещения гараж</w:t>
            </w:r>
            <w:r w:rsidR="00C74AE3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="001851D2">
              <w:rPr>
                <w:rFonts w:ascii="Times New Roman" w:hAnsi="Times New Roman" w:cs="Times New Roman"/>
                <w:sz w:val="26"/>
                <w:szCs w:val="26"/>
              </w:rPr>
              <w:t>, стоянок технических средств</w:t>
            </w:r>
            <w:r w:rsidR="00B85119"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04E14" w:rsidTr="00660DCC">
        <w:tc>
          <w:tcPr>
            <w:tcW w:w="1843" w:type="dxa"/>
          </w:tcPr>
          <w:p w:rsidR="00E04E14" w:rsidRPr="00AF18E8" w:rsidRDefault="00E04E14" w:rsidP="00E04E1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50B65A8" wp14:editId="0147D865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84455</wp:posOffset>
                      </wp:positionV>
                      <wp:extent cx="47625" cy="45719"/>
                      <wp:effectExtent l="0" t="0" r="28575" b="12065"/>
                      <wp:wrapNone/>
                      <wp:docPr id="9" name="Овал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23E8A47" id="Овал 9" o:spid="_x0000_s1026" style="position:absolute;margin-left:23.75pt;margin-top:6.65pt;width:3.75pt;height:3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" filled="f" strokecolor="red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   1,2 …</w:t>
            </w:r>
          </w:p>
        </w:tc>
        <w:tc>
          <w:tcPr>
            <w:tcW w:w="8364" w:type="dxa"/>
          </w:tcPr>
          <w:p w:rsidR="00E04E14" w:rsidRDefault="00E04E14" w:rsidP="00E04E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характерная точка и условный номер грани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цы земельного участка, предназначенного для размещения </w:t>
            </w:r>
            <w:r w:rsidR="001851D2" w:rsidRPr="00B85119">
              <w:rPr>
                <w:rFonts w:ascii="Times New Roman" w:hAnsi="Times New Roman" w:cs="Times New Roman"/>
                <w:sz w:val="26"/>
                <w:szCs w:val="26"/>
              </w:rPr>
              <w:t>гараж</w:t>
            </w:r>
            <w:r w:rsidR="001851D2">
              <w:rPr>
                <w:rFonts w:ascii="Times New Roman" w:hAnsi="Times New Roman" w:cs="Times New Roman"/>
                <w:sz w:val="26"/>
                <w:szCs w:val="26"/>
              </w:rPr>
              <w:t>ей, стоянок технических средств</w:t>
            </w:r>
          </w:p>
        </w:tc>
      </w:tr>
      <w:tr w:rsidR="00E04E14" w:rsidTr="00660DCC">
        <w:tc>
          <w:tcPr>
            <w:tcW w:w="1843" w:type="dxa"/>
          </w:tcPr>
          <w:p w:rsidR="00E04E14" w:rsidRPr="00B85119" w:rsidRDefault="00E04E14" w:rsidP="00E04E14">
            <w:pPr>
              <w:jc w:val="center"/>
              <w:rPr>
                <w:rFonts w:ascii="Times New Roman" w:hAnsi="Times New Roman" w:cs="Times New Roman"/>
                <w:color w:val="2F5496" w:themeColor="accent5" w:themeShade="BF"/>
                <w:sz w:val="26"/>
                <w:szCs w:val="26"/>
              </w:rPr>
            </w:pPr>
            <w:r w:rsidRPr="00C74AE3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</w:t>
            </w:r>
          </w:p>
        </w:tc>
        <w:tc>
          <w:tcPr>
            <w:tcW w:w="8364" w:type="dxa"/>
          </w:tcPr>
          <w:p w:rsidR="00E04E14" w:rsidRPr="00B85119" w:rsidRDefault="00E04E14" w:rsidP="001851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номер земельного участка, предназначенного для размещения </w:t>
            </w:r>
            <w:r w:rsidR="001851D2" w:rsidRPr="00B85119">
              <w:rPr>
                <w:rFonts w:ascii="Times New Roman" w:hAnsi="Times New Roman" w:cs="Times New Roman"/>
                <w:sz w:val="26"/>
                <w:szCs w:val="26"/>
              </w:rPr>
              <w:t>гараж</w:t>
            </w:r>
            <w:r w:rsidR="001851D2">
              <w:rPr>
                <w:rFonts w:ascii="Times New Roman" w:hAnsi="Times New Roman" w:cs="Times New Roman"/>
                <w:sz w:val="26"/>
                <w:szCs w:val="26"/>
              </w:rPr>
              <w:t>а, стоянки технических средств</w:t>
            </w:r>
            <w:r w:rsidR="001851D2"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>(свободн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 от объекта)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  <w:tr w:rsidR="00E04E14" w:rsidTr="00E04E14">
        <w:trPr>
          <w:trHeight w:val="613"/>
        </w:trPr>
        <w:tc>
          <w:tcPr>
            <w:tcW w:w="1843" w:type="dxa"/>
          </w:tcPr>
          <w:p w:rsidR="00E04E14" w:rsidRPr="00E04E14" w:rsidRDefault="00E04E14" w:rsidP="00E04E14">
            <w:pPr>
              <w:jc w:val="center"/>
              <w:rPr>
                <w:rFonts w:ascii="Times New Roman" w:hAnsi="Times New Roman" w:cs="Times New Roman"/>
                <w:color w:val="2F5496" w:themeColor="accent5" w:themeShade="BF"/>
                <w:sz w:val="26"/>
                <w:szCs w:val="26"/>
                <w:u w:val="single"/>
              </w:rPr>
            </w:pPr>
            <w:r w:rsidRPr="00E04E14"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>1</w:t>
            </w:r>
          </w:p>
        </w:tc>
        <w:tc>
          <w:tcPr>
            <w:tcW w:w="8364" w:type="dxa"/>
          </w:tcPr>
          <w:p w:rsidR="00E04E14" w:rsidRPr="00B85119" w:rsidRDefault="00E04E14" w:rsidP="001851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номер земельного участка, предназначенного для размещения </w:t>
            </w:r>
            <w:r w:rsidR="001851D2" w:rsidRPr="00B85119">
              <w:rPr>
                <w:rFonts w:ascii="Times New Roman" w:hAnsi="Times New Roman" w:cs="Times New Roman"/>
                <w:sz w:val="26"/>
                <w:szCs w:val="26"/>
              </w:rPr>
              <w:t>гараж</w:t>
            </w:r>
            <w:r w:rsidR="001851D2">
              <w:rPr>
                <w:rFonts w:ascii="Times New Roman" w:hAnsi="Times New Roman" w:cs="Times New Roman"/>
                <w:sz w:val="26"/>
                <w:szCs w:val="26"/>
              </w:rPr>
              <w:t>а, стоянки технических средств</w:t>
            </w:r>
            <w:r w:rsidR="001851D2"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(занятого объектом) </w:t>
            </w:r>
          </w:p>
        </w:tc>
      </w:tr>
    </w:tbl>
    <w:p w:rsidR="00E03768" w:rsidRDefault="00E03768" w:rsidP="000E2E6E"/>
    <w:sectPr w:rsidR="00E03768" w:rsidSect="000E2E6E">
      <w:pgSz w:w="11906" w:h="16838"/>
      <w:pgMar w:top="567" w:right="850" w:bottom="426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2A6"/>
    <w:rsid w:val="00083BB8"/>
    <w:rsid w:val="000E2E6E"/>
    <w:rsid w:val="001851D2"/>
    <w:rsid w:val="0037147C"/>
    <w:rsid w:val="00482242"/>
    <w:rsid w:val="00660DCC"/>
    <w:rsid w:val="006753B0"/>
    <w:rsid w:val="006A342F"/>
    <w:rsid w:val="00920E44"/>
    <w:rsid w:val="009873F6"/>
    <w:rsid w:val="009F62A6"/>
    <w:rsid w:val="00AF18E8"/>
    <w:rsid w:val="00B17D1C"/>
    <w:rsid w:val="00B556D6"/>
    <w:rsid w:val="00B85119"/>
    <w:rsid w:val="00BA5172"/>
    <w:rsid w:val="00C74AE3"/>
    <w:rsid w:val="00E03768"/>
    <w:rsid w:val="00E0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1415B"/>
  <w15:chartTrackingRefBased/>
  <w15:docId w15:val="{5C30F0EB-69ED-4CE8-AECB-2A3ECA2EA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4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4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Саприн Андрей Васильевич</dc:creator>
  <cp:keywords/>
  <dc:description/>
  <cp:lastModifiedBy>Кислицина Елена Юрьевна</cp:lastModifiedBy>
  <cp:revision>7</cp:revision>
  <cp:lastPrinted>2024-11-11T09:30:00Z</cp:lastPrinted>
  <dcterms:created xsi:type="dcterms:W3CDTF">2024-11-11T08:26:00Z</dcterms:created>
  <dcterms:modified xsi:type="dcterms:W3CDTF">2024-11-28T03:31:00Z</dcterms:modified>
</cp:coreProperties>
</file>